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C8" w:rsidRPr="00466D0F" w:rsidRDefault="00466D0F" w:rsidP="00466D0F">
      <w:pPr>
        <w:jc w:val="center"/>
        <w:rPr>
          <w:b/>
        </w:rPr>
      </w:pPr>
      <w:r>
        <w:rPr>
          <w:b/>
        </w:rPr>
        <w:t>Error Sampling – Class</w:t>
      </w:r>
      <w:r w:rsidRPr="00466D0F">
        <w:rPr>
          <w:b/>
          <w:u w:val="single"/>
        </w:rPr>
        <w:t xml:space="preserve"> </w:t>
      </w:r>
      <w:r w:rsidRPr="00466D0F">
        <w:rPr>
          <w:b/>
          <w:u w:val="single"/>
        </w:rPr>
        <w:tab/>
      </w:r>
      <w:r w:rsidRPr="00466D0F">
        <w:rPr>
          <w:b/>
          <w:u w:val="single"/>
        </w:rPr>
        <w:tab/>
      </w:r>
      <w:r w:rsidRPr="00466D0F">
        <w:rPr>
          <w:b/>
          <w:u w:val="single"/>
        </w:rPr>
        <w:tab/>
      </w:r>
    </w:p>
    <w:tbl>
      <w:tblPr>
        <w:tblStyle w:val="TableGrid"/>
        <w:tblW w:w="15834" w:type="dxa"/>
        <w:tblLook w:val="04A0" w:firstRow="1" w:lastRow="0" w:firstColumn="1" w:lastColumn="0" w:noHBand="0" w:noVBand="1"/>
      </w:tblPr>
      <w:tblGrid>
        <w:gridCol w:w="1583"/>
        <w:gridCol w:w="1583"/>
        <w:gridCol w:w="1583"/>
        <w:gridCol w:w="1583"/>
        <w:gridCol w:w="1583"/>
        <w:gridCol w:w="1583"/>
        <w:gridCol w:w="1584"/>
        <w:gridCol w:w="1584"/>
        <w:gridCol w:w="1584"/>
        <w:gridCol w:w="1584"/>
      </w:tblGrid>
      <w:tr w:rsidR="00466D0F" w:rsidTr="00466D0F">
        <w:trPr>
          <w:trHeight w:val="756"/>
        </w:trPr>
        <w:tc>
          <w:tcPr>
            <w:tcW w:w="1583" w:type="dxa"/>
            <w:vAlign w:val="center"/>
          </w:tcPr>
          <w:p w:rsidR="00466D0F" w:rsidRDefault="00466D0F" w:rsidP="00466D0F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583" w:type="dxa"/>
            <w:vAlign w:val="center"/>
          </w:tcPr>
          <w:p w:rsidR="00466D0F" w:rsidRDefault="00466D0F" w:rsidP="00C02993">
            <w:pPr>
              <w:jc w:val="center"/>
              <w:rPr>
                <w:b/>
              </w:rPr>
            </w:pPr>
            <w:r>
              <w:rPr>
                <w:b/>
              </w:rPr>
              <w:t>Full stops (sentence division)</w:t>
            </w:r>
          </w:p>
        </w:tc>
        <w:tc>
          <w:tcPr>
            <w:tcW w:w="1583" w:type="dxa"/>
            <w:vAlign w:val="center"/>
          </w:tcPr>
          <w:p w:rsidR="00466D0F" w:rsidRDefault="00466D0F" w:rsidP="00C02993">
            <w:pPr>
              <w:jc w:val="center"/>
              <w:rPr>
                <w:b/>
              </w:rPr>
            </w:pPr>
            <w:r>
              <w:rPr>
                <w:b/>
              </w:rPr>
              <w:t>Capital letters</w:t>
            </w:r>
          </w:p>
        </w:tc>
        <w:tc>
          <w:tcPr>
            <w:tcW w:w="1583" w:type="dxa"/>
            <w:vAlign w:val="center"/>
          </w:tcPr>
          <w:p w:rsidR="00466D0F" w:rsidRDefault="00466D0F" w:rsidP="00C02993">
            <w:pPr>
              <w:jc w:val="center"/>
              <w:rPr>
                <w:b/>
              </w:rPr>
            </w:pPr>
            <w:r>
              <w:rPr>
                <w:b/>
              </w:rPr>
              <w:t>Question marks</w:t>
            </w:r>
          </w:p>
        </w:tc>
        <w:tc>
          <w:tcPr>
            <w:tcW w:w="1583" w:type="dxa"/>
            <w:vAlign w:val="center"/>
          </w:tcPr>
          <w:p w:rsidR="00466D0F" w:rsidRDefault="00466D0F" w:rsidP="00466D0F">
            <w:pPr>
              <w:jc w:val="center"/>
              <w:rPr>
                <w:b/>
              </w:rPr>
            </w:pPr>
            <w:r>
              <w:rPr>
                <w:b/>
              </w:rPr>
              <w:t>Speech punctuation</w:t>
            </w:r>
          </w:p>
        </w:tc>
        <w:tc>
          <w:tcPr>
            <w:tcW w:w="1583" w:type="dxa"/>
            <w:vAlign w:val="center"/>
          </w:tcPr>
          <w:p w:rsidR="00466D0F" w:rsidRDefault="00466D0F" w:rsidP="00466D0F">
            <w:pPr>
              <w:jc w:val="center"/>
              <w:rPr>
                <w:b/>
              </w:rPr>
            </w:pPr>
            <w:r>
              <w:rPr>
                <w:b/>
              </w:rPr>
              <w:t>Commas</w:t>
            </w:r>
          </w:p>
        </w:tc>
        <w:tc>
          <w:tcPr>
            <w:tcW w:w="1584" w:type="dxa"/>
            <w:vAlign w:val="center"/>
          </w:tcPr>
          <w:p w:rsidR="00466D0F" w:rsidRDefault="00466D0F" w:rsidP="00466D0F">
            <w:pPr>
              <w:jc w:val="center"/>
              <w:rPr>
                <w:b/>
              </w:rPr>
            </w:pPr>
            <w:r>
              <w:rPr>
                <w:b/>
              </w:rPr>
              <w:t>Colons/ semicolons/ parenthesis</w:t>
            </w:r>
          </w:p>
        </w:tc>
        <w:tc>
          <w:tcPr>
            <w:tcW w:w="1584" w:type="dxa"/>
            <w:vAlign w:val="center"/>
          </w:tcPr>
          <w:p w:rsidR="00466D0F" w:rsidRDefault="00466D0F" w:rsidP="00466D0F">
            <w:pPr>
              <w:jc w:val="center"/>
              <w:rPr>
                <w:b/>
              </w:rPr>
            </w:pPr>
            <w:r>
              <w:rPr>
                <w:b/>
              </w:rPr>
              <w:t>Paragraphing</w:t>
            </w:r>
          </w:p>
        </w:tc>
        <w:tc>
          <w:tcPr>
            <w:tcW w:w="1584" w:type="dxa"/>
            <w:vAlign w:val="center"/>
          </w:tcPr>
          <w:p w:rsidR="00466D0F" w:rsidRDefault="00466D0F" w:rsidP="00466D0F">
            <w:pPr>
              <w:jc w:val="center"/>
              <w:rPr>
                <w:b/>
              </w:rPr>
            </w:pPr>
            <w:r>
              <w:rPr>
                <w:b/>
              </w:rPr>
              <w:t>Verb tenses</w:t>
            </w:r>
          </w:p>
        </w:tc>
        <w:tc>
          <w:tcPr>
            <w:tcW w:w="1584" w:type="dxa"/>
            <w:vAlign w:val="center"/>
          </w:tcPr>
          <w:p w:rsidR="00466D0F" w:rsidRDefault="00466D0F" w:rsidP="00466D0F">
            <w:pPr>
              <w:jc w:val="center"/>
              <w:rPr>
                <w:b/>
              </w:rPr>
            </w:pPr>
            <w:r>
              <w:rPr>
                <w:b/>
              </w:rPr>
              <w:t>Homophones/ common exception words</w:t>
            </w:r>
          </w:p>
        </w:tc>
      </w:tr>
      <w:tr w:rsidR="00466D0F" w:rsidTr="00466D0F">
        <w:trPr>
          <w:trHeight w:val="8775"/>
        </w:trPr>
        <w:tc>
          <w:tcPr>
            <w:tcW w:w="1583" w:type="dxa"/>
          </w:tcPr>
          <w:p w:rsidR="00466D0F" w:rsidRDefault="00466D0F" w:rsidP="00466D0F">
            <w:pPr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466D0F" w:rsidRDefault="00466D0F" w:rsidP="00466D0F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583" w:type="dxa"/>
          </w:tcPr>
          <w:p w:rsidR="00466D0F" w:rsidRDefault="00466D0F" w:rsidP="00466D0F">
            <w:pPr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466D0F" w:rsidRDefault="00466D0F" w:rsidP="00466D0F">
            <w:pPr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466D0F" w:rsidRDefault="00466D0F" w:rsidP="00466D0F">
            <w:pPr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466D0F" w:rsidRDefault="00466D0F" w:rsidP="00466D0F">
            <w:pPr>
              <w:jc w:val="center"/>
              <w:rPr>
                <w:b/>
              </w:rPr>
            </w:pPr>
          </w:p>
        </w:tc>
        <w:tc>
          <w:tcPr>
            <w:tcW w:w="1584" w:type="dxa"/>
          </w:tcPr>
          <w:p w:rsidR="00466D0F" w:rsidRDefault="00466D0F" w:rsidP="00466D0F">
            <w:pPr>
              <w:jc w:val="center"/>
              <w:rPr>
                <w:b/>
              </w:rPr>
            </w:pPr>
          </w:p>
        </w:tc>
        <w:tc>
          <w:tcPr>
            <w:tcW w:w="1584" w:type="dxa"/>
          </w:tcPr>
          <w:p w:rsidR="00466D0F" w:rsidRDefault="00466D0F" w:rsidP="00466D0F">
            <w:pPr>
              <w:jc w:val="center"/>
              <w:rPr>
                <w:b/>
              </w:rPr>
            </w:pPr>
          </w:p>
        </w:tc>
        <w:tc>
          <w:tcPr>
            <w:tcW w:w="1584" w:type="dxa"/>
          </w:tcPr>
          <w:p w:rsidR="00466D0F" w:rsidRDefault="00466D0F" w:rsidP="00466D0F">
            <w:pPr>
              <w:jc w:val="center"/>
              <w:rPr>
                <w:b/>
              </w:rPr>
            </w:pPr>
          </w:p>
        </w:tc>
        <w:tc>
          <w:tcPr>
            <w:tcW w:w="1584" w:type="dxa"/>
          </w:tcPr>
          <w:p w:rsidR="00466D0F" w:rsidRDefault="00466D0F" w:rsidP="00466D0F">
            <w:pPr>
              <w:jc w:val="center"/>
              <w:rPr>
                <w:b/>
              </w:rPr>
            </w:pPr>
          </w:p>
        </w:tc>
      </w:tr>
    </w:tbl>
    <w:p w:rsidR="00466D0F" w:rsidRPr="00466D0F" w:rsidRDefault="00466D0F" w:rsidP="00466D0F">
      <w:pPr>
        <w:jc w:val="center"/>
        <w:rPr>
          <w:b/>
        </w:rPr>
      </w:pPr>
    </w:p>
    <w:sectPr w:rsidR="00466D0F" w:rsidRPr="00466D0F" w:rsidSect="00D15AFF">
      <w:pgSz w:w="16838" w:h="11906" w:orient="landscape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0F"/>
    <w:rsid w:val="00331D5C"/>
    <w:rsid w:val="00466D0F"/>
    <w:rsid w:val="00681220"/>
    <w:rsid w:val="006860C8"/>
    <w:rsid w:val="00AD6FD2"/>
    <w:rsid w:val="00C13E0D"/>
    <w:rsid w:val="00C36875"/>
    <w:rsid w:val="00D1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csediajk</dc:creator>
  <cp:lastModifiedBy>HUser</cp:lastModifiedBy>
  <cp:revision>2</cp:revision>
  <dcterms:created xsi:type="dcterms:W3CDTF">2017-06-19T15:58:00Z</dcterms:created>
  <dcterms:modified xsi:type="dcterms:W3CDTF">2017-06-20T18:02:00Z</dcterms:modified>
</cp:coreProperties>
</file>